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215" w:rsidRPr="00CC6ECB" w:rsidRDefault="00B30215">
      <w:pPr>
        <w:rPr>
          <w:rFonts w:ascii="Georgia Pro" w:hAnsi="Georgia Pro"/>
        </w:rPr>
      </w:pPr>
    </w:p>
    <w:p w:rsidR="0015079D" w:rsidRDefault="0015079D">
      <w:pPr>
        <w:rPr>
          <w:rFonts w:ascii="Verdana" w:hAnsi="Verdana"/>
        </w:rPr>
      </w:pPr>
    </w:p>
    <w:p w:rsidR="00103428" w:rsidRPr="00103428" w:rsidRDefault="00103428" w:rsidP="00103428">
      <w:pPr>
        <w:jc w:val="center"/>
        <w:rPr>
          <w:rFonts w:ascii="Georgia Pro" w:hAnsi="Georgia Pro" w:cstheme="minorHAnsi"/>
          <w:b/>
          <w:sz w:val="28"/>
          <w:szCs w:val="28"/>
        </w:rPr>
      </w:pPr>
      <w:r w:rsidRPr="00103428">
        <w:rPr>
          <w:rFonts w:ascii="Georgia Pro" w:hAnsi="Georgia Pro" w:cstheme="minorHAnsi"/>
          <w:b/>
          <w:sz w:val="28"/>
          <w:szCs w:val="28"/>
        </w:rPr>
        <w:t>TISKOVÁ ZPRÁVA</w:t>
      </w:r>
    </w:p>
    <w:p w:rsidR="000874CF" w:rsidRPr="000874CF" w:rsidRDefault="000874CF" w:rsidP="000874CF">
      <w:pPr>
        <w:spacing w:before="100" w:beforeAutospacing="1" w:after="100" w:afterAutospacing="1"/>
        <w:rPr>
          <w:rFonts w:ascii="Georgia Pro" w:eastAsiaTheme="minorHAnsi" w:hAnsi="Georgia Pro" w:cstheme="minorHAnsi"/>
          <w:b/>
          <w:sz w:val="28"/>
          <w:szCs w:val="28"/>
          <w:lang w:eastAsia="en-US"/>
        </w:rPr>
      </w:pPr>
      <w:r w:rsidRPr="000874CF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Cizinec, který naslouchá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.</w:t>
      </w:r>
      <w:r w:rsidRPr="000874CF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 </w:t>
      </w:r>
      <w:proofErr w:type="spellStart"/>
      <w:r w:rsidRPr="000874CF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Hesham</w:t>
      </w:r>
      <w:proofErr w:type="spellEnd"/>
      <w:r w:rsidRPr="000874CF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 </w:t>
      </w:r>
      <w:proofErr w:type="spellStart"/>
      <w:r w:rsidRPr="000874CF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Malik</w:t>
      </w:r>
      <w:proofErr w:type="spellEnd"/>
      <w:r w:rsidRPr="000874CF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 </w:t>
      </w:r>
      <w:r w:rsidR="00E65AA9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je 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ztěles</w:t>
      </w:r>
      <w:r w:rsidR="00E65AA9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něním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 </w:t>
      </w:r>
      <w:r w:rsidRPr="000874CF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dialog</w:t>
      </w:r>
      <w:r w:rsidR="00E65AA9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u</w:t>
      </w:r>
      <w:r w:rsidRPr="000874CF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 kultur i lidské duše</w:t>
      </w:r>
    </w:p>
    <w:p w:rsidR="00103428" w:rsidRDefault="00103428" w:rsidP="00103428">
      <w:pPr>
        <w:rPr>
          <w:rFonts w:ascii="Basier Circle" w:hAnsi="Basier Circle" w:cstheme="minorHAnsi"/>
        </w:rPr>
      </w:pPr>
      <w:r w:rsidRPr="00103428">
        <w:rPr>
          <w:rFonts w:ascii="Basier Circle" w:hAnsi="Basier Circle" w:cstheme="minorHAnsi"/>
        </w:rPr>
        <w:t xml:space="preserve">Jindřichův Hradec, </w:t>
      </w:r>
      <w:r w:rsidR="00162A7F">
        <w:rPr>
          <w:rFonts w:ascii="Basier Circle" w:hAnsi="Basier Circle" w:cstheme="minorHAnsi"/>
        </w:rPr>
        <w:t>7</w:t>
      </w:r>
      <w:r w:rsidRPr="00103428">
        <w:rPr>
          <w:rFonts w:ascii="Basier Circle" w:hAnsi="Basier Circle" w:cstheme="minorHAnsi"/>
        </w:rPr>
        <w:t xml:space="preserve">. </w:t>
      </w:r>
      <w:r w:rsidR="00CA78D1">
        <w:rPr>
          <w:rFonts w:ascii="Basier Circle" w:hAnsi="Basier Circle" w:cstheme="minorHAnsi"/>
        </w:rPr>
        <w:t>dubna</w:t>
      </w:r>
      <w:r w:rsidRPr="00103428">
        <w:rPr>
          <w:rFonts w:ascii="Basier Circle" w:hAnsi="Basier Circle" w:cstheme="minorHAnsi"/>
        </w:rPr>
        <w:t xml:space="preserve"> 202</w:t>
      </w:r>
      <w:r w:rsidR="005E1F53">
        <w:rPr>
          <w:rFonts w:ascii="Basier Circle" w:hAnsi="Basier Circle" w:cstheme="minorHAnsi"/>
        </w:rPr>
        <w:t>6</w:t>
      </w:r>
    </w:p>
    <w:p w:rsidR="000874CF" w:rsidRPr="000874CF" w:rsidRDefault="000874CF" w:rsidP="000874CF">
      <w:pPr>
        <w:spacing w:before="100" w:beforeAutospacing="1" w:after="100" w:afterAutospacing="1"/>
        <w:jc w:val="both"/>
        <w:rPr>
          <w:rFonts w:ascii="Basier Circle" w:hAnsi="Basier Circle" w:cstheme="minorHAnsi"/>
          <w:b/>
          <w:sz w:val="21"/>
          <w:szCs w:val="21"/>
          <w:shd w:val="clear" w:color="auto" w:fill="FFFFFF"/>
        </w:rPr>
      </w:pPr>
      <w:r w:rsidRPr="000874CF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Muzeum Jindřichohradecka zve veřejnost na výstavu </w:t>
      </w:r>
      <w:r w:rsidR="00E65AA9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s</w:t>
      </w:r>
      <w:r w:rsidR="00E65AA9">
        <w:rPr>
          <w:rFonts w:ascii="Calibri" w:hAnsi="Calibri" w:cs="Calibri"/>
          <w:b/>
          <w:sz w:val="21"/>
          <w:szCs w:val="21"/>
          <w:shd w:val="clear" w:color="auto" w:fill="FFFFFF"/>
        </w:rPr>
        <w:t> </w:t>
      </w:r>
      <w:r w:rsidR="00E65AA9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názvem </w:t>
      </w:r>
      <w:r w:rsidRPr="00E65AA9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Tichá setkání: Já, cizinec a duše Jindřichova Hradce</w:t>
      </w:r>
      <w:r w:rsidRPr="000874CF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, která představí díla mezinárodně uznávaného umělce </w:t>
      </w:r>
      <w:proofErr w:type="spellStart"/>
      <w:r w:rsidRPr="000874CF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Heshama</w:t>
      </w:r>
      <w:proofErr w:type="spellEnd"/>
      <w:r w:rsidRPr="000874CF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 </w:t>
      </w:r>
      <w:proofErr w:type="spellStart"/>
      <w:r w:rsidRPr="000874CF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Malika</w:t>
      </w:r>
      <w:proofErr w:type="spellEnd"/>
      <w:r w:rsidRPr="000874CF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. Výstava bude k vidění od 26. dubna do 7. června ve výstavní síni muzea na Balbínově náměstí. Slavnostní vernisáž </w:t>
      </w:r>
      <w:r w:rsidR="00E65AA9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se uskuteční</w:t>
      </w:r>
      <w:r w:rsidRPr="000874CF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 xml:space="preserve"> v sobotu 25. dubna </w:t>
      </w:r>
      <w:r w:rsidR="00E21C7E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br/>
      </w:r>
      <w:r w:rsidRPr="000874CF">
        <w:rPr>
          <w:rFonts w:ascii="Basier Circle" w:hAnsi="Basier Circle" w:cstheme="minorHAnsi"/>
          <w:b/>
          <w:sz w:val="21"/>
          <w:szCs w:val="21"/>
          <w:shd w:val="clear" w:color="auto" w:fill="FFFFFF"/>
        </w:rPr>
        <w:t>od 14.00 hodin.</w:t>
      </w:r>
    </w:p>
    <w:p w:rsidR="000874CF" w:rsidRPr="000874CF" w:rsidRDefault="000874CF" w:rsidP="000874CF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proofErr w:type="spellStart"/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>Hesham</w:t>
      </w:r>
      <w:proofErr w:type="spellEnd"/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proofErr w:type="spellStart"/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>Malik</w:t>
      </w:r>
      <w:proofErr w:type="spellEnd"/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(*1978, Bahrajn) je umělec s </w:t>
      </w:r>
      <w:r w:rsidRPr="00165EF5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kořeny </w:t>
      </w:r>
      <w:r w:rsidR="000D284B" w:rsidRPr="00165EF5">
        <w:rPr>
          <w:rFonts w:ascii="Basier Circle" w:hAnsi="Basier Circle" w:cstheme="minorHAnsi"/>
          <w:sz w:val="21"/>
          <w:szCs w:val="21"/>
          <w:shd w:val="clear" w:color="auto" w:fill="FFFFFF"/>
        </w:rPr>
        <w:t>v</w:t>
      </w:r>
      <w:r w:rsidR="000D284B" w:rsidRPr="00165EF5">
        <w:rPr>
          <w:rFonts w:ascii="Courier New" w:hAnsi="Courier New" w:cs="Courier New"/>
          <w:sz w:val="21"/>
          <w:szCs w:val="21"/>
          <w:shd w:val="clear" w:color="auto" w:fill="FFFFFF"/>
        </w:rPr>
        <w:t> </w:t>
      </w:r>
      <w:r w:rsidR="000D284B" w:rsidRPr="00165EF5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Arábii a </w:t>
      </w:r>
      <w:r w:rsidRPr="00165EF5">
        <w:rPr>
          <w:rFonts w:ascii="Basier Circle" w:hAnsi="Basier Circle" w:cstheme="minorHAnsi"/>
          <w:sz w:val="21"/>
          <w:szCs w:val="21"/>
          <w:shd w:val="clear" w:color="auto" w:fill="FFFFFF"/>
        </w:rPr>
        <w:t>v Indii</w:t>
      </w:r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, jehož život i tvorba jsou formovány neustálým pohybem mezi kulturami. Po studiích v Kanadě – mimo jiné </w:t>
      </w:r>
      <w:r w:rsidR="00D62B67">
        <w:rPr>
          <w:rFonts w:ascii="Basier Circle" w:hAnsi="Basier Circle" w:cstheme="minorHAnsi"/>
          <w:sz w:val="21"/>
          <w:szCs w:val="21"/>
          <w:shd w:val="clear" w:color="auto" w:fill="FFFFFF"/>
        </w:rPr>
        <w:br/>
      </w:r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na Seneca </w:t>
      </w:r>
      <w:proofErr w:type="spellStart"/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>College</w:t>
      </w:r>
      <w:proofErr w:type="spellEnd"/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proofErr w:type="spellStart"/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>of</w:t>
      </w:r>
      <w:proofErr w:type="spellEnd"/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Art and Technology a </w:t>
      </w:r>
      <w:proofErr w:type="spellStart"/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>The</w:t>
      </w:r>
      <w:proofErr w:type="spellEnd"/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University </w:t>
      </w:r>
      <w:proofErr w:type="spellStart"/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>of</w:t>
      </w:r>
      <w:proofErr w:type="spellEnd"/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Waterloo – se vydal na cesty napříč kontinenty. Tvořil a vystavoval v Severní Americe, Evropě, Africe i na Blízkém východě. Právě zkušenost s různorodými prostředími a komunitami se stala základním kamenem jeho osobitého výtvarného </w:t>
      </w:r>
      <w:r w:rsidRPr="00165EF5">
        <w:rPr>
          <w:rFonts w:ascii="Basier Circle" w:hAnsi="Basier Circle" w:cstheme="minorHAnsi"/>
          <w:sz w:val="21"/>
          <w:szCs w:val="21"/>
          <w:shd w:val="clear" w:color="auto" w:fill="FFFFFF"/>
        </w:rPr>
        <w:t>jazyka.</w:t>
      </w:r>
      <w:r w:rsidR="00E65AA9" w:rsidRPr="00165EF5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proofErr w:type="spellStart"/>
      <w:r w:rsidRPr="00165EF5">
        <w:rPr>
          <w:rFonts w:ascii="Basier Circle" w:hAnsi="Basier Circle" w:cstheme="minorHAnsi"/>
          <w:sz w:val="21"/>
          <w:szCs w:val="21"/>
          <w:shd w:val="clear" w:color="auto" w:fill="FFFFFF"/>
        </w:rPr>
        <w:t>Malikova</w:t>
      </w:r>
      <w:proofErr w:type="spellEnd"/>
      <w:r w:rsidRPr="00165EF5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tvorba se vyznačuje živými barvami, vrstevnatými strukturami a zájmem o </w:t>
      </w:r>
      <w:r w:rsidR="000D284B" w:rsidRPr="00165EF5">
        <w:rPr>
          <w:rFonts w:ascii="Basier Circle" w:hAnsi="Basier Circle" w:cstheme="minorHAnsi"/>
          <w:sz w:val="21"/>
          <w:szCs w:val="21"/>
          <w:shd w:val="clear" w:color="auto" w:fill="FFFFFF"/>
        </w:rPr>
        <w:t>hloubku sdělovaného</w:t>
      </w:r>
      <w:r w:rsidRPr="00165EF5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r w:rsidR="00D62B67" w:rsidRPr="00165EF5">
        <w:rPr>
          <w:rFonts w:ascii="Basier Circle" w:hAnsi="Basier Circle" w:cstheme="minorHAnsi"/>
          <w:sz w:val="21"/>
          <w:szCs w:val="21"/>
          <w:shd w:val="clear" w:color="auto" w:fill="FFFFFF"/>
        </w:rPr>
        <w:t>proži</w:t>
      </w:r>
      <w:r w:rsidR="000D284B" w:rsidRPr="00165EF5">
        <w:rPr>
          <w:rFonts w:ascii="Basier Circle" w:hAnsi="Basier Circle" w:cstheme="minorHAnsi"/>
          <w:sz w:val="21"/>
          <w:szCs w:val="21"/>
          <w:shd w:val="clear" w:color="auto" w:fill="FFFFFF"/>
        </w:rPr>
        <w:t>tku</w:t>
      </w:r>
      <w:r w:rsidRPr="00165EF5">
        <w:rPr>
          <w:rFonts w:ascii="Basier Circle" w:hAnsi="Basier Circle" w:cstheme="minorHAnsi"/>
          <w:sz w:val="21"/>
          <w:szCs w:val="21"/>
          <w:shd w:val="clear" w:color="auto" w:fill="FFFFFF"/>
        </w:rPr>
        <w:t>.</w:t>
      </w:r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Umělec vědomě vstupuje do různých sociálních a kulturních prostředí, kde navazuje přímý kontakt </w:t>
      </w:r>
      <w:r w:rsidR="00D62B67">
        <w:rPr>
          <w:rFonts w:ascii="Basier Circle" w:hAnsi="Basier Circle" w:cstheme="minorHAnsi"/>
          <w:sz w:val="21"/>
          <w:szCs w:val="21"/>
          <w:shd w:val="clear" w:color="auto" w:fill="FFFFFF"/>
        </w:rPr>
        <w:br/>
      </w:r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>s místními komunitami. Prostřednictvím tohoto přístupu, blízkého antropologickému výzkumu, zachycuje jejich hodnoty, příběhy i každodennost.</w:t>
      </w:r>
    </w:p>
    <w:p w:rsidR="000874CF" w:rsidRPr="000874CF" w:rsidRDefault="000874CF" w:rsidP="000874CF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0874CF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„</w:t>
      </w:r>
      <w:proofErr w:type="spellStart"/>
      <w:r w:rsidRPr="000874CF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Malik</w:t>
      </w:r>
      <w:proofErr w:type="spellEnd"/>
      <w:r w:rsidRPr="000874CF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 není jen pozorovatelem, ale </w:t>
      </w:r>
      <w:r w:rsidR="00E65AA9" w:rsidRPr="00E65AA9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i </w:t>
      </w:r>
      <w:r w:rsidRPr="000874CF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aktivním účastníkem. Jeho obrazy jsou výsledkem dialogu – s lidmi, s místem i se sebou samým. Výstava v Jindřichově Hradci není </w:t>
      </w:r>
      <w:r w:rsidRPr="00E65AA9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pouze</w:t>
      </w:r>
      <w:r w:rsidRPr="000874CF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 prezentací děl, </w:t>
      </w:r>
      <w:r w:rsidRPr="00165EF5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ale </w:t>
      </w:r>
      <w:r w:rsidR="00D62B67" w:rsidRPr="00165EF5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i prostorem</w:t>
      </w:r>
      <w:r w:rsidRPr="000874CF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 k zamyšlení nad vlastní identitou,“ </w:t>
      </w:r>
      <w:r w:rsidR="00E65AA9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zmiňuje </w:t>
      </w:r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kurátor </w:t>
      </w:r>
      <w:r w:rsidR="00E65AA9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výstavy </w:t>
      </w:r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>Jakub Valášek.</w:t>
      </w:r>
    </w:p>
    <w:p w:rsidR="00173646" w:rsidRDefault="00D3143A" w:rsidP="000874CF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>
        <w:rPr>
          <w:rFonts w:ascii="Basier Circle" w:hAnsi="Basier Circle" w:cstheme="minorHAnsi"/>
          <w:sz w:val="21"/>
          <w:szCs w:val="21"/>
          <w:shd w:val="clear" w:color="auto" w:fill="FFFFFF"/>
        </w:rPr>
        <w:t>Plánovaná expozice</w:t>
      </w:r>
      <w:r w:rsidR="000874CF"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otevírá témata kulturní</w:t>
      </w:r>
      <w:r w:rsidR="00E65AA9" w:rsidRPr="00E65AA9">
        <w:rPr>
          <w:rFonts w:ascii="Basier Circle" w:hAnsi="Basier Circle" w:cstheme="minorHAnsi"/>
          <w:sz w:val="21"/>
          <w:szCs w:val="21"/>
          <w:shd w:val="clear" w:color="auto" w:fill="FFFFFF"/>
        </w:rPr>
        <w:t>ho propojení</w:t>
      </w:r>
      <w:r w:rsidR="000874CF"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>, pocitu cizince i hledání sounáležitosti</w:t>
      </w:r>
      <w:r w:rsidR="00173646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. </w:t>
      </w:r>
      <w:proofErr w:type="spellStart"/>
      <w:r w:rsidR="00173646" w:rsidRPr="00173646">
        <w:rPr>
          <w:rFonts w:ascii="Basier Circle" w:hAnsi="Basier Circle" w:cstheme="minorHAnsi"/>
          <w:sz w:val="21"/>
          <w:szCs w:val="21"/>
          <w:shd w:val="clear" w:color="auto" w:fill="FFFFFF"/>
        </w:rPr>
        <w:t>Malik</w:t>
      </w:r>
      <w:proofErr w:type="spellEnd"/>
      <w:r w:rsidR="00173646" w:rsidRPr="00173646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do ní vtiskuje zkušenosti z různých koutů světa a nabízí divákovi prostor k osobnímu prožitku. Návštěvník se tak stává součástí ti</w:t>
      </w:r>
      <w:r w:rsidR="00173646">
        <w:rPr>
          <w:rFonts w:ascii="Basier Circle" w:hAnsi="Basier Circle" w:cstheme="minorHAnsi"/>
          <w:sz w:val="21"/>
          <w:szCs w:val="21"/>
          <w:shd w:val="clear" w:color="auto" w:fill="FFFFFF"/>
        </w:rPr>
        <w:t>chého, ale intenzivního dialogu</w:t>
      </w:r>
      <w:r w:rsidR="00173646" w:rsidRPr="00173646">
        <w:rPr>
          <w:rFonts w:ascii="Basier Circle" w:hAnsi="Basier Circle" w:cstheme="minorHAnsi"/>
          <w:sz w:val="21"/>
          <w:szCs w:val="21"/>
          <w:shd w:val="clear" w:color="auto" w:fill="FFFFFF"/>
        </w:rPr>
        <w:t>.</w:t>
      </w:r>
    </w:p>
    <w:p w:rsidR="000874CF" w:rsidRPr="000874CF" w:rsidRDefault="001D3FE0" w:rsidP="000874CF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1D3FE0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„Velmi si vážíme možnosti představit v Jindřichově Hradci umělce, jehož tvorba překračuje hranice jednotlivých kultur i kontinentů. </w:t>
      </w:r>
      <w:proofErr w:type="spellStart"/>
      <w:r w:rsidRPr="001D3FE0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Hesham</w:t>
      </w:r>
      <w:proofErr w:type="spellEnd"/>
      <w:r w:rsidRPr="001D3FE0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 </w:t>
      </w:r>
      <w:proofErr w:type="spellStart"/>
      <w:r w:rsidRPr="001D3FE0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Malik</w:t>
      </w:r>
      <w:proofErr w:type="spellEnd"/>
      <w:r w:rsidRPr="001D3FE0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 dokáže prostřednictvím své osobní zkušenosti otevírat témata, která jsou srozumitelná a blízká každému z nás – otázky identity, sounáležitosti i hledání vlastního místa ve světě. Věřím, že právě propojení jeho citlivého pohledu s geniem loci našeho města nabídne návštěvníkům silný a inspirativní zážitek</w:t>
      </w:r>
      <w:r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,</w:t>
      </w:r>
      <w:r w:rsidRPr="001D3FE0"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>“</w:t>
      </w:r>
      <w:r>
        <w:rPr>
          <w:rFonts w:ascii="Basier Circle" w:hAnsi="Basier Circle" w:cstheme="minorHAnsi"/>
          <w:i/>
          <w:sz w:val="21"/>
          <w:szCs w:val="21"/>
          <w:shd w:val="clear" w:color="auto" w:fill="FFFFFF"/>
        </w:rPr>
        <w:t xml:space="preserve"> </w:t>
      </w:r>
      <w:r w:rsidR="000874CF"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>doplňuje ředitelka muzea Martina Machartová.</w:t>
      </w:r>
    </w:p>
    <w:p w:rsidR="00A24518" w:rsidRPr="00E65AA9" w:rsidRDefault="000874CF" w:rsidP="00D3143A">
      <w:pPr>
        <w:spacing w:before="100" w:beforeAutospacing="1" w:after="100" w:afterAutospacing="1"/>
        <w:jc w:val="both"/>
        <w:rPr>
          <w:rFonts w:ascii="Basier Circle" w:hAnsi="Basier Circle" w:cstheme="minorHAnsi"/>
          <w:sz w:val="21"/>
          <w:szCs w:val="21"/>
          <w:shd w:val="clear" w:color="auto" w:fill="FFFFFF"/>
        </w:rPr>
      </w:pPr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Výstava </w:t>
      </w:r>
      <w:r w:rsidRPr="00E65AA9">
        <w:rPr>
          <w:rFonts w:ascii="Basier Circle" w:hAnsi="Basier Circle" w:cstheme="minorHAnsi"/>
          <w:sz w:val="21"/>
          <w:szCs w:val="21"/>
          <w:shd w:val="clear" w:color="auto" w:fill="FFFFFF"/>
        </w:rPr>
        <w:t>Tichá setkání: Já, cizinec a duše Jindřichova Hradce</w:t>
      </w:r>
      <w:r w:rsidRPr="000874CF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nabízí jedinečnou příležitost nahlédnout do světa umělce, který skrze osobní zkušenost otevírá univerzální otázky lidské existence.</w:t>
      </w:r>
      <w:r w:rsidR="00D3143A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 </w:t>
      </w:r>
      <w:r w:rsidR="001F03EF" w:rsidRPr="00E65AA9">
        <w:rPr>
          <w:rFonts w:ascii="Basier Circle" w:hAnsi="Basier Circle" w:cstheme="minorHAnsi"/>
          <w:sz w:val="21"/>
          <w:szCs w:val="21"/>
          <w:shd w:val="clear" w:color="auto" w:fill="FFFFFF"/>
        </w:rPr>
        <w:t>Informace najdete také na www.mjh.cz.</w:t>
      </w:r>
    </w:p>
    <w:p w:rsidR="00A24518" w:rsidRDefault="0010342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  <w:r w:rsidRPr="00103428">
        <w:rPr>
          <w:rFonts w:ascii="Basier Circle" w:hAnsi="Basier Circle" w:cstheme="minorHAnsi"/>
          <w:shd w:val="clear" w:color="auto" w:fill="FFFFFF"/>
        </w:rPr>
        <w:t>Marcela Kozlová</w:t>
      </w:r>
    </w:p>
    <w:p w:rsidR="00526851" w:rsidRDefault="00103428" w:rsidP="00173646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marketing a PR</w:t>
      </w:r>
      <w:r w:rsidR="00173646">
        <w:rPr>
          <w:rFonts w:ascii="Basier Circle" w:hAnsi="Basier Circle" w:cstheme="minorHAnsi"/>
          <w:shd w:val="clear" w:color="auto" w:fill="FFFFFF"/>
        </w:rPr>
        <w:t xml:space="preserve"> </w:t>
      </w:r>
    </w:p>
    <w:p w:rsidR="0015079D" w:rsidRDefault="00103428" w:rsidP="00162A7F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tel. 725</w:t>
      </w:r>
      <w:r w:rsidRPr="00A24518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117</w:t>
      </w:r>
      <w:r w:rsidR="001D3FE0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166</w:t>
      </w:r>
      <w:r w:rsidR="001D3FE0">
        <w:rPr>
          <w:rFonts w:ascii="Basier Circle" w:hAnsi="Basier Circle" w:cstheme="minorHAnsi"/>
          <w:shd w:val="clear" w:color="auto" w:fill="FFFFFF"/>
        </w:rPr>
        <w:t xml:space="preserve">, </w:t>
      </w:r>
      <w:r w:rsidRPr="00A24518">
        <w:rPr>
          <w:rFonts w:ascii="Basier Circle" w:hAnsi="Basier Circle" w:cstheme="minorHAnsi"/>
          <w:shd w:val="clear" w:color="auto" w:fill="FFFFFF"/>
        </w:rPr>
        <w:t xml:space="preserve">e-mail: </w:t>
      </w:r>
      <w:hyperlink r:id="rId6" w:history="1">
        <w:r w:rsidRPr="00A24518">
          <w:rPr>
            <w:rFonts w:ascii="Basier Circle" w:hAnsi="Basier Circle" w:cstheme="minorHAnsi"/>
            <w:shd w:val="clear" w:color="auto" w:fill="FFFFFF"/>
          </w:rPr>
          <w:t>kozlova@mjh.cz</w:t>
        </w:r>
      </w:hyperlink>
      <w:r w:rsidR="00162A7F">
        <w:rPr>
          <w:rFonts w:ascii="Basier Circle" w:hAnsi="Basier Circle" w:cstheme="minorHAnsi"/>
          <w:shd w:val="clear" w:color="auto" w:fill="FFFFFF"/>
        </w:rPr>
        <w:t xml:space="preserve">, </w:t>
      </w:r>
      <w:hyperlink r:id="rId7" w:history="1">
        <w:r w:rsidR="00162A7F" w:rsidRPr="00A24518">
          <w:rPr>
            <w:rStyle w:val="Hypertextovodkaz"/>
            <w:rFonts w:ascii="Basier Circle" w:hAnsi="Basier Circle" w:cstheme="minorBidi"/>
            <w:lang w:eastAsia="en-US"/>
          </w:rPr>
          <w:t>www.mjh.cz</w:t>
        </w:r>
      </w:hyperlink>
      <w:bookmarkStart w:id="0" w:name="_GoBack"/>
      <w:bookmarkEnd w:id="0"/>
    </w:p>
    <w:p w:rsidR="00526851" w:rsidRPr="009B3F26" w:rsidRDefault="00526851" w:rsidP="00173646">
      <w:pPr>
        <w:shd w:val="clear" w:color="auto" w:fill="FFFFFF" w:themeFill="background1"/>
        <w:jc w:val="both"/>
        <w:rPr>
          <w:rFonts w:ascii="Georgia Pro" w:hAnsi="Georgia Pro"/>
        </w:rPr>
      </w:pPr>
    </w:p>
    <w:sectPr w:rsidR="00526851" w:rsidRPr="009B3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5BF" w:rsidRDefault="009735BF" w:rsidP="00E364CF">
      <w:r>
        <w:separator/>
      </w:r>
    </w:p>
  </w:endnote>
  <w:endnote w:type="continuationSeparator" w:id="0">
    <w:p w:rsidR="009735BF" w:rsidRDefault="009735BF" w:rsidP="00E3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er Circl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pat"/>
    </w:pPr>
    <w:r>
      <w:rPr>
        <w:noProof/>
        <w:lang w:eastAsia="cs-CZ"/>
      </w:rPr>
      <w:drawing>
        <wp:inline distT="0" distB="0" distL="0" distR="0">
          <wp:extent cx="5753100" cy="581025"/>
          <wp:effectExtent l="0" t="0" r="0" b="9525"/>
          <wp:docPr id="3" name="obrázek 3" descr="C:\Users\User\AppData\Local\Microsoft\Windows\INetCache\Content.Word\MJH_hlavickovy_papir_univerza-2026-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MJH_hlavickovy_papir_univerza-2026-zap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5BF" w:rsidRDefault="009735BF" w:rsidP="00E364CF">
      <w:r>
        <w:separator/>
      </w:r>
    </w:p>
  </w:footnote>
  <w:footnote w:type="continuationSeparator" w:id="0">
    <w:p w:rsidR="009735BF" w:rsidRDefault="009735BF" w:rsidP="00E3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hlav"/>
    </w:pPr>
    <w:r>
      <w:rPr>
        <w:noProof/>
        <w:lang w:eastAsia="cs-CZ"/>
      </w:rPr>
      <w:drawing>
        <wp:inline distT="0" distB="0" distL="0" distR="0">
          <wp:extent cx="5762625" cy="1014730"/>
          <wp:effectExtent l="0" t="0" r="9525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8B"/>
    <w:rsid w:val="00045254"/>
    <w:rsid w:val="00047EAE"/>
    <w:rsid w:val="000874CF"/>
    <w:rsid w:val="000B5F19"/>
    <w:rsid w:val="000D284B"/>
    <w:rsid w:val="000D3EE9"/>
    <w:rsid w:val="000E0249"/>
    <w:rsid w:val="000F08A2"/>
    <w:rsid w:val="00103428"/>
    <w:rsid w:val="00127C7B"/>
    <w:rsid w:val="0015079D"/>
    <w:rsid w:val="00162A7F"/>
    <w:rsid w:val="00165EF5"/>
    <w:rsid w:val="00173646"/>
    <w:rsid w:val="001D3FE0"/>
    <w:rsid w:val="001F03EF"/>
    <w:rsid w:val="002445C6"/>
    <w:rsid w:val="00266D46"/>
    <w:rsid w:val="002D1E46"/>
    <w:rsid w:val="002E718F"/>
    <w:rsid w:val="00361CEE"/>
    <w:rsid w:val="003A3556"/>
    <w:rsid w:val="003C07A7"/>
    <w:rsid w:val="00432D4C"/>
    <w:rsid w:val="004712F1"/>
    <w:rsid w:val="004A0DA4"/>
    <w:rsid w:val="00526851"/>
    <w:rsid w:val="00595C36"/>
    <w:rsid w:val="00595E4C"/>
    <w:rsid w:val="005E1F53"/>
    <w:rsid w:val="006B2D4F"/>
    <w:rsid w:val="006F2B80"/>
    <w:rsid w:val="00703958"/>
    <w:rsid w:val="00713AD9"/>
    <w:rsid w:val="00721380"/>
    <w:rsid w:val="00737C98"/>
    <w:rsid w:val="00751E1E"/>
    <w:rsid w:val="007D3E27"/>
    <w:rsid w:val="00832ABC"/>
    <w:rsid w:val="00862B98"/>
    <w:rsid w:val="008A442D"/>
    <w:rsid w:val="00927D6F"/>
    <w:rsid w:val="009515BD"/>
    <w:rsid w:val="00952392"/>
    <w:rsid w:val="009735BF"/>
    <w:rsid w:val="009B3F26"/>
    <w:rsid w:val="009B7C38"/>
    <w:rsid w:val="009D1792"/>
    <w:rsid w:val="009D3779"/>
    <w:rsid w:val="00A07739"/>
    <w:rsid w:val="00A24518"/>
    <w:rsid w:val="00A54E13"/>
    <w:rsid w:val="00AD3202"/>
    <w:rsid w:val="00AE5599"/>
    <w:rsid w:val="00B30215"/>
    <w:rsid w:val="00B6730C"/>
    <w:rsid w:val="00B73266"/>
    <w:rsid w:val="00B7738B"/>
    <w:rsid w:val="00BA4654"/>
    <w:rsid w:val="00BC4C6C"/>
    <w:rsid w:val="00BD186C"/>
    <w:rsid w:val="00BE088D"/>
    <w:rsid w:val="00BE0C4F"/>
    <w:rsid w:val="00BE139A"/>
    <w:rsid w:val="00CA78D1"/>
    <w:rsid w:val="00CC6ECB"/>
    <w:rsid w:val="00D3143A"/>
    <w:rsid w:val="00D46E6C"/>
    <w:rsid w:val="00D62B67"/>
    <w:rsid w:val="00D83BE1"/>
    <w:rsid w:val="00D937DD"/>
    <w:rsid w:val="00D93F4A"/>
    <w:rsid w:val="00D95FC4"/>
    <w:rsid w:val="00DC0512"/>
    <w:rsid w:val="00DD5268"/>
    <w:rsid w:val="00DE6E4C"/>
    <w:rsid w:val="00E21C7E"/>
    <w:rsid w:val="00E364CF"/>
    <w:rsid w:val="00E65AA9"/>
    <w:rsid w:val="00E821E3"/>
    <w:rsid w:val="00ED0078"/>
    <w:rsid w:val="00F332FC"/>
    <w:rsid w:val="00F7672F"/>
    <w:rsid w:val="00FB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3B8F0"/>
  <w15:docId w15:val="{D4920214-B61C-4CA0-BF4E-ABF9ABB6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9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64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64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364CF"/>
  </w:style>
  <w:style w:type="paragraph" w:styleId="Zpat">
    <w:name w:val="footer"/>
    <w:basedOn w:val="Normln"/>
    <w:link w:val="Zpat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364CF"/>
  </w:style>
  <w:style w:type="paragraph" w:styleId="Zkladntext">
    <w:name w:val="Body Text"/>
    <w:basedOn w:val="Normln"/>
    <w:link w:val="ZkladntextChar"/>
    <w:rsid w:val="0015079D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1507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03428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62B9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2B98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A24518"/>
    <w:rPr>
      <w:i/>
      <w:iCs/>
    </w:rPr>
  </w:style>
  <w:style w:type="character" w:styleId="Siln">
    <w:name w:val="Strong"/>
    <w:basedOn w:val="Standardnpsmoodstavce"/>
    <w:uiPriority w:val="22"/>
    <w:qFormat/>
    <w:rsid w:val="002D1E46"/>
    <w:rPr>
      <w:b/>
      <w:bCs/>
    </w:rPr>
  </w:style>
  <w:style w:type="character" w:customStyle="1" w:styleId="whitespace-normal">
    <w:name w:val="whitespace-normal"/>
    <w:basedOn w:val="Standardnpsmoodstavce"/>
    <w:rsid w:val="002D1E46"/>
  </w:style>
  <w:style w:type="paragraph" w:customStyle="1" w:styleId="isselectedend">
    <w:name w:val="isselectedend"/>
    <w:basedOn w:val="Normln"/>
    <w:rsid w:val="000874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jh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zlova@mjh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Kozlová</cp:lastModifiedBy>
  <cp:revision>4</cp:revision>
  <cp:lastPrinted>2026-02-13T10:11:00Z</cp:lastPrinted>
  <dcterms:created xsi:type="dcterms:W3CDTF">2026-04-07T06:05:00Z</dcterms:created>
  <dcterms:modified xsi:type="dcterms:W3CDTF">2026-04-07T11:54:00Z</dcterms:modified>
</cp:coreProperties>
</file>